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B2" w:rsidRDefault="004304B2" w:rsidP="004304B2">
      <w:pPr>
        <w:jc w:val="both"/>
      </w:pPr>
      <w:bookmarkStart w:id="0" w:name="_GoBack"/>
      <w:bookmarkEnd w:id="0"/>
      <w:r>
        <w:t>Для замещения должности заместитель начальника отдела устанавливаются базовые и профессионально-функциональные квалификационные требования:</w:t>
      </w:r>
    </w:p>
    <w:p w:rsidR="004304B2" w:rsidRDefault="004304B2" w:rsidP="004304B2">
      <w:pPr>
        <w:jc w:val="both"/>
      </w:pPr>
      <w:r>
        <w:t xml:space="preserve">а) наличие высшего образования не ниже уровня </w:t>
      </w:r>
      <w:proofErr w:type="spellStart"/>
      <w:r>
        <w:t>бакалавриата</w:t>
      </w:r>
      <w:proofErr w:type="spellEnd"/>
      <w:r>
        <w:t>.</w:t>
      </w:r>
    </w:p>
    <w:p w:rsidR="004304B2" w:rsidRDefault="004304B2" w:rsidP="004304B2">
      <w:pPr>
        <w:jc w:val="both"/>
      </w:pPr>
      <w:r>
        <w:t>б) без предъявления требования к стажу;</w:t>
      </w:r>
    </w:p>
    <w:p w:rsidR="004304B2" w:rsidRDefault="004304B2" w:rsidP="004304B2">
      <w:pPr>
        <w:jc w:val="both"/>
      </w:pPr>
      <w:r>
        <w:t>в) наличие базовых знаний:</w:t>
      </w:r>
    </w:p>
    <w:p w:rsidR="004304B2" w:rsidRDefault="004304B2" w:rsidP="004304B2">
      <w:pPr>
        <w:jc w:val="both"/>
      </w:pPr>
      <w:r>
        <w:t>- государственного языка Российской Федерации (русского языка);</w:t>
      </w:r>
    </w:p>
    <w:p w:rsidR="004304B2" w:rsidRDefault="004304B2" w:rsidP="004304B2">
      <w:pPr>
        <w:jc w:val="both"/>
      </w:pPr>
      <w: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 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4304B2" w:rsidRDefault="004304B2" w:rsidP="004304B2">
      <w:pPr>
        <w:jc w:val="both"/>
      </w:pPr>
      <w:r>
        <w:t>г) наличие знаний и умений в области информационно-коммуникационных технологий в государственных органах.</w:t>
      </w:r>
    </w:p>
    <w:p w:rsidR="004304B2" w:rsidRDefault="004304B2" w:rsidP="004304B2">
      <w:pPr>
        <w:jc w:val="both"/>
      </w:pPr>
      <w: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4304B2" w:rsidRDefault="004304B2" w:rsidP="004304B2">
      <w:pPr>
        <w:jc w:val="both"/>
      </w:pPr>
      <w: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4304B2" w:rsidRDefault="004304B2" w:rsidP="004304B2">
      <w:pPr>
        <w:jc w:val="both"/>
      </w:pPr>
      <w:r>
        <w:t>Профессиональные квалификационные требования</w:t>
      </w:r>
    </w:p>
    <w:p w:rsidR="004304B2" w:rsidRDefault="004304B2" w:rsidP="004304B2">
      <w:pPr>
        <w:jc w:val="both"/>
      </w:pPr>
      <w:r>
        <w:t xml:space="preserve"> Профессионально-функциональные квалификационные требования:</w:t>
      </w:r>
    </w:p>
    <w:p w:rsidR="004304B2" w:rsidRDefault="004304B2" w:rsidP="004304B2">
      <w:pPr>
        <w:jc w:val="both"/>
      </w:pPr>
      <w:r>
        <w:t xml:space="preserve">а) наличие высшего образования по специальности, направлению подготовки: </w:t>
      </w:r>
      <w:proofErr w:type="gramStart"/>
      <w:r>
        <w:t xml:space="preserve">«Правоведение», «Юриспруденция», «Экономика», «Экономика и управление», «Финансы 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  или по </w:t>
      </w:r>
      <w:proofErr w:type="spellStart"/>
      <w:r>
        <w:t>укрупненныым</w:t>
      </w:r>
      <w:proofErr w:type="spellEnd"/>
      <w:r>
        <w:t xml:space="preserve">  группам направлений подготовки «Прикладная информатика в экономике», «Информационные системы в экономике».</w:t>
      </w:r>
      <w:proofErr w:type="gramEnd"/>
    </w:p>
    <w:p w:rsidR="004304B2" w:rsidRDefault="004304B2" w:rsidP="004304B2">
      <w:pPr>
        <w:jc w:val="both"/>
      </w:pPr>
      <w:r>
        <w:t xml:space="preserve">б) наличие профессиональных знаний в сфере законодательства Российской Федерации: </w:t>
      </w:r>
    </w:p>
    <w:p w:rsidR="004304B2" w:rsidRDefault="004304B2" w:rsidP="004304B2">
      <w:pPr>
        <w:jc w:val="both"/>
      </w:pPr>
      <w:proofErr w:type="gramStart"/>
      <w:r>
        <w:t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обязанностей, Постановление Правительства  Российской Федерации от 22 мая 2006 г. № 301 «О реализации мер по предупреждению банкротства стратегических предприятий и организаций, а также организаций оборонно-промышленного комплекса</w:t>
      </w:r>
      <w:proofErr w:type="gramEnd"/>
      <w:r>
        <w:t xml:space="preserve">»; Постановление Правительства Российской Федерации от 7 мая 2008 г. № 368 «Об утверждении </w:t>
      </w:r>
      <w:r>
        <w:lastRenderedPageBreak/>
        <w:t>Правил предоставления из федерального бюджета субсидий стратегическим организациям оборонно-промышленного комплекса в целях предупреждения банкротства в рамках подпрограммы «Ускоренное развитие оборонно-промышленного комплекса» государственной программы Российской Федерации «Развитие промышленности и повышение ее конкурентоспособности».</w:t>
      </w:r>
    </w:p>
    <w:p w:rsidR="004304B2" w:rsidRDefault="004304B2" w:rsidP="004304B2">
      <w:pPr>
        <w:jc w:val="both"/>
      </w:pPr>
      <w:r>
        <w:t xml:space="preserve">в) наличие иных профессиональных знаний: </w:t>
      </w:r>
    </w:p>
    <w:p w:rsidR="004304B2" w:rsidRDefault="004304B2" w:rsidP="004304B2">
      <w:pPr>
        <w:jc w:val="both"/>
      </w:pPr>
      <w: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  <w:proofErr w:type="gramStart"/>
      <w:r>
        <w:t>общих вопросов в области обеспечения информационной безопасности; 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 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</w:t>
      </w:r>
      <w:proofErr w:type="gramEnd"/>
      <w:r>
        <w:t xml:space="preserve">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</w:t>
      </w:r>
    </w:p>
    <w:p w:rsidR="004304B2" w:rsidRDefault="004304B2" w:rsidP="004304B2">
      <w:pPr>
        <w:jc w:val="both"/>
      </w:pPr>
      <w:r>
        <w:t xml:space="preserve">г) наличие профессиональных умений: </w:t>
      </w:r>
    </w:p>
    <w:p w:rsidR="004304B2" w:rsidRDefault="004304B2" w:rsidP="004304B2">
      <w:pPr>
        <w:jc w:val="both"/>
      </w:pPr>
      <w:proofErr w:type="gramStart"/>
      <w: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>
        <w:t xml:space="preserve"> </w:t>
      </w:r>
      <w:proofErr w:type="gramStart"/>
      <w:r>
        <w:lastRenderedPageBreak/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управления,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</w:r>
      <w:proofErr w:type="gramEnd"/>
    </w:p>
    <w:p w:rsidR="004304B2" w:rsidRDefault="004304B2" w:rsidP="004304B2">
      <w:pPr>
        <w:jc w:val="both"/>
      </w:pPr>
      <w:r>
        <w:t xml:space="preserve">   2. </w:t>
      </w:r>
      <w:proofErr w:type="gramStart"/>
      <w:r>
        <w:t>Время приема документов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4304B2" w:rsidRDefault="004304B2" w:rsidP="004304B2">
      <w:pPr>
        <w:jc w:val="both"/>
      </w:pPr>
      <w:proofErr w:type="gramStart"/>
      <w: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>
        <w:t xml:space="preserve"> службе Российской Федерации» (Собрание законодательства Российской Федерации, 2018, № 12, ст. 1677).</w:t>
      </w:r>
    </w:p>
    <w:p w:rsidR="004304B2" w:rsidRDefault="004304B2" w:rsidP="004304B2">
      <w:pPr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4304B2" w:rsidRDefault="004304B2" w:rsidP="004304B2">
      <w:pPr>
        <w:jc w:val="both"/>
      </w:pPr>
      <w:r>
        <w:t xml:space="preserve">3. Гражданский служащий Управления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4304B2" w:rsidRDefault="004304B2" w:rsidP="004304B2">
      <w:pPr>
        <w:jc w:val="both"/>
      </w:pPr>
      <w:r>
        <w:t>Гражданский служащий иного государственного органа,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4304B2" w:rsidRDefault="004304B2" w:rsidP="004304B2">
      <w:pPr>
        <w:jc w:val="both"/>
      </w:pPr>
      <w:r w:rsidRPr="004304B2">
        <w:t>-</w:t>
      </w:r>
      <w:r>
        <w:tab/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4304B2" w:rsidRDefault="004304B2" w:rsidP="004304B2">
      <w:pPr>
        <w:jc w:val="both"/>
      </w:pPr>
      <w:r w:rsidRPr="004304B2">
        <w:t>-</w:t>
      </w:r>
      <w:r>
        <w:tab/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4304B2" w:rsidRDefault="004304B2" w:rsidP="004304B2">
      <w:pPr>
        <w:jc w:val="both"/>
      </w:pPr>
      <w: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4304B2" w:rsidRDefault="004304B2" w:rsidP="004304B2">
      <w:pPr>
        <w:jc w:val="both"/>
      </w:pPr>
      <w:r w:rsidRPr="004304B2">
        <w:lastRenderedPageBreak/>
        <w:t>-</w:t>
      </w:r>
      <w:r>
        <w:tab/>
        <w:t>личное заявление на имя руководителя Управления Федеральной налоговой службы по Сахалинской области  согласно Приложению;</w:t>
      </w:r>
    </w:p>
    <w:p w:rsidR="004304B2" w:rsidRDefault="004304B2" w:rsidP="004304B2">
      <w:pPr>
        <w:jc w:val="both"/>
      </w:pPr>
      <w:r w:rsidRPr="004304B2">
        <w:t>-</w:t>
      </w:r>
      <w:r>
        <w:tab/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4304B2" w:rsidRDefault="004304B2" w:rsidP="004304B2">
      <w:pPr>
        <w:jc w:val="both"/>
      </w:pPr>
      <w:r w:rsidRPr="004304B2">
        <w:t>-</w:t>
      </w:r>
      <w: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4304B2" w:rsidRDefault="004304B2" w:rsidP="004304B2">
      <w:pPr>
        <w:jc w:val="both"/>
      </w:pPr>
      <w:r w:rsidRPr="004304B2">
        <w:t>-</w:t>
      </w:r>
      <w:r>
        <w:tab/>
        <w:t>документы, подтверждающие необходимое профессиональное образование, стаж работы и квалификацию:</w:t>
      </w:r>
    </w:p>
    <w:p w:rsidR="004304B2" w:rsidRDefault="004304B2" w:rsidP="004304B2">
      <w:pPr>
        <w:jc w:val="both"/>
      </w:pPr>
      <w: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4304B2" w:rsidRDefault="004304B2" w:rsidP="004304B2">
      <w:pPr>
        <w:jc w:val="both"/>
      </w:pPr>
      <w: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4304B2" w:rsidRDefault="004304B2" w:rsidP="004304B2">
      <w:pPr>
        <w:jc w:val="both"/>
      </w:pPr>
      <w:r w:rsidRPr="004304B2">
        <w:t>-</w:t>
      </w:r>
      <w:r>
        <w:tab/>
        <w:t>документ об отсутствии у гражданина заболевания, препятствующего поступлению на гражданскую службу и ее прохождению (учетная форма № 001-ГС/у, утвержденная Министерством здравоохранения и социального развития Российской Федерации от 14.12.2009 № 984н);</w:t>
      </w:r>
    </w:p>
    <w:p w:rsidR="004304B2" w:rsidRDefault="004304B2" w:rsidP="004304B2">
      <w:pPr>
        <w:jc w:val="both"/>
      </w:pPr>
      <w:r w:rsidRPr="004304B2">
        <w:t>-</w:t>
      </w:r>
      <w:r>
        <w:tab/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4304B2" w:rsidRDefault="004304B2" w:rsidP="004304B2">
      <w:pPr>
        <w:jc w:val="both"/>
      </w:pPr>
      <w:r w:rsidRPr="004304B2">
        <w:t>-</w:t>
      </w:r>
      <w:r>
        <w:tab/>
        <w:t xml:space="preserve">копию свидетельства </w:t>
      </w:r>
      <w:proofErr w:type="gramStart"/>
      <w:r>
        <w:t>о постановке физического лица на учет в налоговом органе по месту жительства на территории</w:t>
      </w:r>
      <w:proofErr w:type="gramEnd"/>
      <w:r>
        <w:t xml:space="preserve"> Российской Федерации;</w:t>
      </w:r>
    </w:p>
    <w:p w:rsidR="004304B2" w:rsidRDefault="004304B2" w:rsidP="004304B2">
      <w:pPr>
        <w:jc w:val="both"/>
      </w:pPr>
      <w:r w:rsidRPr="004304B2">
        <w:t>-</w:t>
      </w:r>
      <w:r>
        <w:tab/>
        <w:t>справку о доходах, расходах, об имуществе и обязательствах имущественного характера по форме, установленной указом Президента Российской Федерации от 23.06.2014 № 460;</w:t>
      </w:r>
    </w:p>
    <w:p w:rsidR="004304B2" w:rsidRDefault="004304B2" w:rsidP="004304B2">
      <w:pPr>
        <w:jc w:val="both"/>
      </w:pPr>
      <w:r>
        <w:t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форме, утвержденной Распоряжением Правительства РФ от 28.12.2016 № 2867-р;</w:t>
      </w:r>
    </w:p>
    <w:p w:rsidR="004304B2" w:rsidRDefault="004304B2" w:rsidP="004304B2">
      <w:pPr>
        <w:jc w:val="both"/>
      </w:pPr>
      <w:r w:rsidRPr="004304B2">
        <w:t>-</w:t>
      </w:r>
      <w:r>
        <w:tab/>
        <w:t>копии документов воинского учета (для военнообязанных и лиц, подлежащих призыву на военную службу);</w:t>
      </w:r>
    </w:p>
    <w:p w:rsidR="004304B2" w:rsidRDefault="004304B2" w:rsidP="004304B2">
      <w:pPr>
        <w:jc w:val="both"/>
      </w:pPr>
      <w:r w:rsidRPr="004304B2">
        <w:t>-</w:t>
      </w:r>
      <w:r>
        <w:tab/>
        <w:t>копию свидетельства о государственной регистрации акта гражданского состояния;</w:t>
      </w:r>
    </w:p>
    <w:p w:rsidR="004304B2" w:rsidRDefault="004304B2" w:rsidP="004304B2">
      <w:pPr>
        <w:jc w:val="both"/>
      </w:pPr>
      <w:r w:rsidRPr="004304B2">
        <w:t>-</w:t>
      </w:r>
      <w:r>
        <w:tab/>
        <w:t>при наличии - документ, подтверждающий допу</w:t>
      </w:r>
      <w:proofErr w:type="gramStart"/>
      <w:r>
        <w:t>ск к св</w:t>
      </w:r>
      <w:proofErr w:type="gramEnd"/>
      <w:r>
        <w:t>едениям, составляющим государственную и иную охраняемую законом тайну;</w:t>
      </w:r>
    </w:p>
    <w:p w:rsidR="004304B2" w:rsidRDefault="004304B2" w:rsidP="004304B2">
      <w:pPr>
        <w:jc w:val="both"/>
      </w:pPr>
      <w:r w:rsidRPr="004304B2">
        <w:t>-</w:t>
      </w:r>
      <w:r>
        <w:tab/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304B2" w:rsidRDefault="004304B2" w:rsidP="004304B2">
      <w:pPr>
        <w:jc w:val="both"/>
      </w:pPr>
      <w: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4304B2" w:rsidRDefault="004304B2" w:rsidP="004304B2">
      <w:pPr>
        <w:jc w:val="both"/>
      </w:pPr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304B2" w:rsidRDefault="004304B2" w:rsidP="004304B2">
      <w:pPr>
        <w:jc w:val="both"/>
      </w:pPr>
      <w:r>
        <w:t>Достоверность сведений, представленных гражданином в ФНС России, в территориальный налоговый орган, подлежит проверке.</w:t>
      </w:r>
    </w:p>
    <w:p w:rsidR="004304B2" w:rsidRDefault="004304B2" w:rsidP="004304B2">
      <w:pPr>
        <w:jc w:val="both"/>
      </w:pPr>
      <w: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304B2" w:rsidRDefault="004304B2" w:rsidP="004304B2">
      <w:pPr>
        <w:jc w:val="both"/>
      </w:pPr>
      <w:r>
        <w:t xml:space="preserve">4. </w:t>
      </w:r>
      <w:proofErr w:type="gramStart"/>
      <w:r>
        <w:t>Не позднее, чем за 15 календарных дней до начала второго этапа конкурса Управление ФНС России по Сахалинской области размещает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направляет кандидатам</w:t>
      </w:r>
      <w:proofErr w:type="gramEnd"/>
      <w:r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4304B2" w:rsidRDefault="004304B2" w:rsidP="004304B2">
      <w:pPr>
        <w:jc w:val="both"/>
      </w:pPr>
      <w:r>
        <w:t>Второй этап конкурса проводится не позднее, чем через 30 календарных дней после дня завершения приема документов для участия в конкурсе.</w:t>
      </w:r>
    </w:p>
    <w:p w:rsidR="004304B2" w:rsidRDefault="004304B2" w:rsidP="004304B2">
      <w:pPr>
        <w:jc w:val="both"/>
      </w:pPr>
      <w:r>
        <w:t>Предполагаемая дата проведения второго этапа конкурса (индивидуальное собеседование): 07.12.2018.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 .</w:t>
      </w:r>
    </w:p>
    <w:p w:rsidR="004304B2" w:rsidRDefault="004304B2" w:rsidP="004304B2">
      <w:pPr>
        <w:jc w:val="both"/>
      </w:pPr>
      <w:r>
        <w:t>5. На втором этапе осуществляется:</w:t>
      </w:r>
    </w:p>
    <w:p w:rsidR="004304B2" w:rsidRDefault="004304B2" w:rsidP="004304B2">
      <w:pPr>
        <w:jc w:val="both"/>
      </w:pPr>
      <w:r>
        <w:t>а) оценка профессиональных и личностных качеств кандидатов;</w:t>
      </w:r>
    </w:p>
    <w:p w:rsidR="004304B2" w:rsidRDefault="004304B2" w:rsidP="004304B2">
      <w:pPr>
        <w:jc w:val="both"/>
      </w:pPr>
      <w:r>
        <w:t>б) принятие решения конкурсной комиссией;</w:t>
      </w:r>
    </w:p>
    <w:p w:rsidR="004304B2" w:rsidRDefault="004304B2" w:rsidP="004304B2">
      <w:pPr>
        <w:jc w:val="both"/>
      </w:pPr>
      <w:r>
        <w:t>в) назначение на вакантную должность гражданской службы.</w:t>
      </w:r>
    </w:p>
    <w:p w:rsidR="004304B2" w:rsidRDefault="004304B2" w:rsidP="004304B2">
      <w:pPr>
        <w:jc w:val="both"/>
      </w:pPr>
      <w: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оценки. </w:t>
      </w:r>
    </w:p>
    <w:p w:rsidR="004304B2" w:rsidRDefault="004304B2" w:rsidP="004304B2">
      <w:pPr>
        <w:jc w:val="both"/>
      </w:pPr>
      <w:r>
        <w:lastRenderedPageBreak/>
        <w:t>Обязательными методами оценки являются тестирование и индивидуальное собеседование.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4304B2" w:rsidRDefault="004304B2" w:rsidP="004304B2">
      <w:pPr>
        <w:jc w:val="both"/>
      </w:pPr>
      <w: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4304B2" w:rsidRDefault="004304B2" w:rsidP="004304B2">
      <w:pPr>
        <w:jc w:val="both"/>
      </w:pPr>
      <w:r>
        <w:t>6. Методы оценки:</w:t>
      </w:r>
    </w:p>
    <w:p w:rsidR="004304B2" w:rsidRDefault="004304B2" w:rsidP="004304B2">
      <w:pPr>
        <w:jc w:val="both"/>
      </w:pPr>
      <w:r>
        <w:t>6.1. Тестирование.</w:t>
      </w:r>
    </w:p>
    <w:p w:rsidR="004304B2" w:rsidRDefault="004304B2" w:rsidP="004304B2">
      <w:pPr>
        <w:jc w:val="both"/>
      </w:pPr>
      <w: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</w:t>
      </w:r>
      <w:proofErr w:type="gramStart"/>
      <w:r>
        <w:t>о-</w:t>
      </w:r>
      <w:proofErr w:type="gramEnd"/>
      <w:r>
        <w:t xml:space="preserve"> коммуникационных технологий;</w:t>
      </w:r>
    </w:p>
    <w:p w:rsidR="004304B2" w:rsidRDefault="004304B2" w:rsidP="004304B2">
      <w:pPr>
        <w:jc w:val="both"/>
      </w:pPr>
      <w: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4304B2" w:rsidRDefault="004304B2" w:rsidP="004304B2">
      <w:pPr>
        <w:jc w:val="both"/>
      </w:pPr>
      <w: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>
        <w:t>дств хр</w:t>
      </w:r>
      <w:proofErr w:type="gramEnd"/>
      <w:r>
        <w:t>анения и передачи информации, выход кандидатов за пределы аудитории, в которой проходит тестирование.</w:t>
      </w:r>
    </w:p>
    <w:p w:rsidR="004304B2" w:rsidRDefault="004304B2" w:rsidP="004304B2">
      <w:pPr>
        <w:jc w:val="both"/>
      </w:pPr>
      <w:r>
        <w:t>По результатам тестирования кандидатам выставляется:</w:t>
      </w:r>
    </w:p>
    <w:p w:rsidR="004304B2" w:rsidRDefault="004304B2" w:rsidP="004304B2">
      <w:pPr>
        <w:jc w:val="both"/>
      </w:pPr>
      <w:r>
        <w:t>5 баллов, если даны правильные ответы на 100 - 95 процентов вопросов;</w:t>
      </w:r>
    </w:p>
    <w:p w:rsidR="004304B2" w:rsidRDefault="004304B2" w:rsidP="004304B2">
      <w:pPr>
        <w:jc w:val="both"/>
      </w:pPr>
      <w:r>
        <w:t>4 балла, если даны правильные ответы на 94 - 89 процентов вопросов;</w:t>
      </w:r>
    </w:p>
    <w:p w:rsidR="004304B2" w:rsidRDefault="004304B2" w:rsidP="004304B2">
      <w:pPr>
        <w:jc w:val="both"/>
      </w:pPr>
      <w:r>
        <w:t>3 балла, если даны правильные ответы на 88 - 83 процента вопросов;</w:t>
      </w:r>
    </w:p>
    <w:p w:rsidR="004304B2" w:rsidRDefault="004304B2" w:rsidP="004304B2">
      <w:pPr>
        <w:jc w:val="both"/>
      </w:pPr>
      <w:r>
        <w:t>2 балла, если даны правильные ответы на 82 - 77 процентов вопросов;</w:t>
      </w:r>
    </w:p>
    <w:p w:rsidR="004304B2" w:rsidRDefault="004304B2" w:rsidP="004304B2">
      <w:pPr>
        <w:jc w:val="both"/>
      </w:pPr>
      <w:r>
        <w:t>1 балл, если даны правильные ответы на 76 — 70 процентов вопросов;</w:t>
      </w:r>
    </w:p>
    <w:p w:rsidR="004304B2" w:rsidRDefault="004304B2" w:rsidP="004304B2">
      <w:pPr>
        <w:jc w:val="both"/>
      </w:pPr>
      <w:r>
        <w:t xml:space="preserve">  Тестирование считается пройденным, если кандидат правильно ответил на 70 и более процентов заданных вопросов.</w:t>
      </w:r>
    </w:p>
    <w:p w:rsidR="004304B2" w:rsidRDefault="004304B2" w:rsidP="004304B2">
      <w:pPr>
        <w:jc w:val="both"/>
      </w:pPr>
      <w:r>
        <w:t xml:space="preserve">В целях самоподготовки кандидатам рекомендуется пройти предварительный тест </w:t>
      </w:r>
      <w:proofErr w:type="gramStart"/>
      <w:r>
        <w:t>вне рамок конкурса на соответствие базовым квалификационным требованиям для замещения должностей гражданской службы на сайте Минтруда России в рубрике</w:t>
      </w:r>
      <w:proofErr w:type="gramEnd"/>
      <w:r>
        <w:t xml:space="preserve"> «Образование»,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(http://gossluzhba.gov.ru)</w:t>
      </w:r>
    </w:p>
    <w:p w:rsidR="004304B2" w:rsidRDefault="004304B2" w:rsidP="004304B2">
      <w:pPr>
        <w:jc w:val="both"/>
      </w:pPr>
      <w:r>
        <w:lastRenderedPageBreak/>
        <w:t xml:space="preserve">            6.2. Индивидуальное собеседование.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4304B2" w:rsidRDefault="004304B2" w:rsidP="004304B2">
      <w:pPr>
        <w:jc w:val="both"/>
      </w:pPr>
      <w:r>
        <w:t xml:space="preserve">6.3. Выполнение практического задания (написание реферата). Максимальный балл – 5 баллов,  </w:t>
      </w:r>
    </w:p>
    <w:p w:rsidR="004304B2" w:rsidRDefault="004304B2" w:rsidP="004304B2">
      <w:pPr>
        <w:jc w:val="both"/>
      </w:pPr>
      <w:r>
        <w:t>6.4. Анкетирование. 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4304B2" w:rsidRDefault="004304B2" w:rsidP="004304B2">
      <w:pPr>
        <w:jc w:val="both"/>
      </w:pPr>
      <w:r>
        <w:t>Время проведения оценочных процедур устанавливается решением представителя нанимателя и доводится до кандидата отделом кадров и безопасности Управления.</w:t>
      </w:r>
    </w:p>
    <w:p w:rsidR="004304B2" w:rsidRDefault="004304B2" w:rsidP="004304B2">
      <w:pPr>
        <w:jc w:val="both"/>
      </w:pPr>
      <w:r>
        <w:t>7.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304B2" w:rsidRDefault="004304B2" w:rsidP="004304B2">
      <w:pPr>
        <w:jc w:val="both"/>
      </w:pPr>
      <w:proofErr w:type="gramStart"/>
      <w: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4304B2" w:rsidRDefault="004304B2" w:rsidP="004304B2">
      <w:pPr>
        <w:jc w:val="both"/>
      </w:pPr>
      <w: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4304B2" w:rsidRDefault="004304B2" w:rsidP="004304B2">
      <w:pPr>
        <w:jc w:val="both"/>
      </w:pPr>
      <w:r>
        <w:t xml:space="preserve">Конкурсной комиссией кандидаты, общая сумма набранных балов которых составляет не менее 50 процентов максимального бала,  могут рекомендоваться для включения в кадровый резерв для замещения должностей федеральной гражданской службы в Управлении Федеральной налоговой службы по Сахалинской области. </w:t>
      </w:r>
    </w:p>
    <w:p w:rsidR="004304B2" w:rsidRDefault="004304B2" w:rsidP="004304B2">
      <w:pPr>
        <w:jc w:val="both"/>
      </w:pPr>
      <w:r>
        <w:t>8.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4304B2" w:rsidRDefault="004304B2" w:rsidP="004304B2">
      <w:pPr>
        <w:jc w:val="both"/>
      </w:pPr>
      <w:proofErr w:type="gramStart"/>
      <w:r>
        <w:t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группы, к которой относилась вакантная</w:t>
      </w:r>
      <w:proofErr w:type="gramEnd"/>
      <w:r>
        <w:t xml:space="preserve"> должность гражданской службы</w:t>
      </w:r>
    </w:p>
    <w:p w:rsidR="004304B2" w:rsidRDefault="004304B2" w:rsidP="004304B2">
      <w:pPr>
        <w:jc w:val="both"/>
      </w:pPr>
      <w:r>
        <w:t xml:space="preserve">9. </w:t>
      </w:r>
      <w:proofErr w:type="gramStart"/>
      <w:r>
        <w:t xml:space="preserve">Кандидатам, участвовавшим в конкурсе, о результатах конкурса направляется сообщение в письменной форме в течение 7 дней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4304B2" w:rsidRDefault="004304B2" w:rsidP="004304B2">
      <w:pPr>
        <w:jc w:val="both"/>
      </w:pPr>
      <w:r>
        <w:t>Информация о результатах конкурса в этот же срок размещается на официальном сайте ФНС России и указанной информационной системы в сети «Интернет».</w:t>
      </w:r>
    </w:p>
    <w:p w:rsidR="004304B2" w:rsidRDefault="004304B2" w:rsidP="004304B2">
      <w:pPr>
        <w:jc w:val="both"/>
      </w:pPr>
      <w: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</w:t>
      </w:r>
      <w:r>
        <w:lastRenderedPageBreak/>
        <w:t xml:space="preserve">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4304B2" w:rsidRDefault="004304B2" w:rsidP="004304B2">
      <w:pPr>
        <w:jc w:val="both"/>
      </w:pPr>
      <w:r>
        <w:t>10.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753B90" w:rsidRDefault="004304B2" w:rsidP="004304B2">
      <w:pPr>
        <w:jc w:val="both"/>
      </w:pPr>
      <w:r>
        <w:t>11.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</w:t>
      </w:r>
    </w:p>
    <w:sectPr w:rsidR="0075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CB"/>
    <w:rsid w:val="004304B2"/>
    <w:rsid w:val="00753B90"/>
    <w:rsid w:val="007A5ACB"/>
    <w:rsid w:val="0083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3129</Words>
  <Characters>17841</Characters>
  <Application>Microsoft Office Word</Application>
  <DocSecurity>0</DocSecurity>
  <Lines>148</Lines>
  <Paragraphs>41</Paragraphs>
  <ScaleCrop>false</ScaleCrop>
  <Company/>
  <LinksUpToDate>false</LinksUpToDate>
  <CharactersWithSpaces>20929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2018-10-30T02:29:00Z</dcterms:created>
  <dcterms:modified xsi:type="dcterms:W3CDTF">2018-10-30T02:32:00Z</dcterms:modified>
</cp:coreProperties>
</file>